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36"/>
        <w:gridCol w:w="1182"/>
        <w:gridCol w:w="1417"/>
        <w:gridCol w:w="1134"/>
        <w:gridCol w:w="1289"/>
      </w:tblGrid>
      <w:tr w:rsidR="004B6304" w:rsidRPr="007B542C" w14:paraId="05258E5B" w14:textId="77777777" w:rsidTr="007B542C">
        <w:tc>
          <w:tcPr>
            <w:tcW w:w="1271" w:type="dxa"/>
          </w:tcPr>
          <w:p w14:paraId="63A71F54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Scoring Guide: Literary Paragraph</w:t>
            </w:r>
          </w:p>
        </w:tc>
        <w:tc>
          <w:tcPr>
            <w:tcW w:w="1418" w:type="dxa"/>
          </w:tcPr>
          <w:p w14:paraId="1D69BDD9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6</w:t>
            </w:r>
          </w:p>
          <w:p w14:paraId="7CA4E99F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</w:t>
            </w:r>
          </w:p>
        </w:tc>
        <w:tc>
          <w:tcPr>
            <w:tcW w:w="1417" w:type="dxa"/>
          </w:tcPr>
          <w:p w14:paraId="5DA37704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5</w:t>
            </w:r>
          </w:p>
          <w:p w14:paraId="6319B0D7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Proficient</w:t>
            </w:r>
          </w:p>
        </w:tc>
        <w:tc>
          <w:tcPr>
            <w:tcW w:w="1418" w:type="dxa"/>
            <w:gridSpan w:val="2"/>
          </w:tcPr>
          <w:p w14:paraId="6BA20085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4</w:t>
            </w:r>
          </w:p>
          <w:p w14:paraId="40FAD50B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Competent</w:t>
            </w:r>
          </w:p>
        </w:tc>
        <w:tc>
          <w:tcPr>
            <w:tcW w:w="1417" w:type="dxa"/>
          </w:tcPr>
          <w:p w14:paraId="71CBE208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3</w:t>
            </w:r>
          </w:p>
          <w:p w14:paraId="35AB4159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Barely Adequate</w:t>
            </w:r>
          </w:p>
        </w:tc>
        <w:tc>
          <w:tcPr>
            <w:tcW w:w="1134" w:type="dxa"/>
          </w:tcPr>
          <w:p w14:paraId="05F6B14D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2</w:t>
            </w:r>
          </w:p>
          <w:p w14:paraId="63FC92C3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Inadequate</w:t>
            </w:r>
          </w:p>
        </w:tc>
        <w:tc>
          <w:tcPr>
            <w:tcW w:w="1289" w:type="dxa"/>
          </w:tcPr>
          <w:p w14:paraId="6B974117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1</w:t>
            </w:r>
          </w:p>
          <w:p w14:paraId="24A91208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Unacceptable</w:t>
            </w:r>
          </w:p>
        </w:tc>
      </w:tr>
      <w:tr w:rsidR="004B6304" w:rsidRPr="007B542C" w14:paraId="42A23130" w14:textId="77777777" w:rsidTr="007B542C">
        <w:tc>
          <w:tcPr>
            <w:tcW w:w="1271" w:type="dxa"/>
          </w:tcPr>
          <w:p w14:paraId="0CD2FD8C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</w:t>
            </w:r>
          </w:p>
        </w:tc>
        <w:tc>
          <w:tcPr>
            <w:tcW w:w="1418" w:type="dxa"/>
          </w:tcPr>
          <w:p w14:paraId="15559816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Exhibits an effective writing style and a sophisticated use of language.</w:t>
            </w:r>
          </w:p>
        </w:tc>
        <w:tc>
          <w:tcPr>
            <w:tcW w:w="1417" w:type="dxa"/>
          </w:tcPr>
          <w:p w14:paraId="0FB84EA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Demonstrates a strong command of the conventions of language.</w:t>
            </w:r>
          </w:p>
        </w:tc>
        <w:tc>
          <w:tcPr>
            <w:tcW w:w="1418" w:type="dxa"/>
            <w:gridSpan w:val="2"/>
          </w:tcPr>
          <w:p w14:paraId="2CAD004E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straight-forward.  Conventions of language are usually followed.</w:t>
            </w:r>
          </w:p>
        </w:tc>
        <w:tc>
          <w:tcPr>
            <w:tcW w:w="1417" w:type="dxa"/>
          </w:tcPr>
          <w:p w14:paraId="03F1825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essay shows a sense of purpose.  Writing may be awkward.</w:t>
            </w:r>
          </w:p>
        </w:tc>
        <w:tc>
          <w:tcPr>
            <w:tcW w:w="1134" w:type="dxa"/>
          </w:tcPr>
          <w:p w14:paraId="6320DF99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misunderstanding of task, or writing lacks control.</w:t>
            </w:r>
          </w:p>
        </w:tc>
        <w:tc>
          <w:tcPr>
            <w:tcW w:w="1289" w:type="dxa"/>
          </w:tcPr>
          <w:p w14:paraId="7F2ED4AF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too brief to address the topic.  Serious lack of control in the writing.</w:t>
            </w:r>
          </w:p>
        </w:tc>
      </w:tr>
      <w:tr w:rsidR="004B6304" w:rsidRPr="007B542C" w14:paraId="1B7B6578" w14:textId="77777777" w:rsidTr="007B542C">
        <w:tc>
          <w:tcPr>
            <w:tcW w:w="1271" w:type="dxa"/>
          </w:tcPr>
          <w:p w14:paraId="6345E2C4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Mechanics</w:t>
            </w:r>
          </w:p>
        </w:tc>
        <w:tc>
          <w:tcPr>
            <w:tcW w:w="1418" w:type="dxa"/>
          </w:tcPr>
          <w:p w14:paraId="0B195B5D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Despite its clarity and precision, the response need not be error-free.</w:t>
            </w:r>
          </w:p>
        </w:tc>
        <w:tc>
          <w:tcPr>
            <w:tcW w:w="1417" w:type="dxa"/>
          </w:tcPr>
          <w:p w14:paraId="66D2B05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present, but are not distracting.</w:t>
            </w:r>
          </w:p>
        </w:tc>
        <w:tc>
          <w:tcPr>
            <w:tcW w:w="1418" w:type="dxa"/>
            <w:gridSpan w:val="2"/>
          </w:tcPr>
          <w:p w14:paraId="3BC2C96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Some errors are evident.</w:t>
            </w:r>
          </w:p>
        </w:tc>
        <w:tc>
          <w:tcPr>
            <w:tcW w:w="1417" w:type="dxa"/>
          </w:tcPr>
          <w:p w14:paraId="3AB43953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distracting.</w:t>
            </w:r>
          </w:p>
        </w:tc>
        <w:tc>
          <w:tcPr>
            <w:tcW w:w="1134" w:type="dxa"/>
          </w:tcPr>
          <w:p w14:paraId="2F07E9A3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are recurring, distracting, and impede meaning.</w:t>
            </w:r>
          </w:p>
        </w:tc>
        <w:tc>
          <w:tcPr>
            <w:tcW w:w="1289" w:type="dxa"/>
          </w:tcPr>
          <w:p w14:paraId="5D9AECCD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Paper is, at times, unintelligible</w:t>
            </w:r>
            <w:r w:rsidR="007B542C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>or may be too brief to assess accurately.</w:t>
            </w:r>
          </w:p>
        </w:tc>
      </w:tr>
      <w:tr w:rsidR="004B6304" w:rsidRPr="007B542C" w14:paraId="129BE445" w14:textId="77777777" w:rsidTr="007B542C">
        <w:tc>
          <w:tcPr>
            <w:tcW w:w="1271" w:type="dxa"/>
          </w:tcPr>
          <w:p w14:paraId="67F05CC5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Comprehension</w:t>
            </w:r>
          </w:p>
        </w:tc>
        <w:tc>
          <w:tcPr>
            <w:tcW w:w="1418" w:type="dxa"/>
          </w:tcPr>
          <w:p w14:paraId="0B23E9E8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Superiority may draw upon any number of factors (like depth of discussion, effectiveness of argument, or level of insight).</w:t>
            </w:r>
          </w:p>
        </w:tc>
        <w:tc>
          <w:tcPr>
            <w:tcW w:w="1417" w:type="dxa"/>
          </w:tcPr>
          <w:p w14:paraId="7BD111D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Strong grasp of both topic and text.</w:t>
            </w:r>
          </w:p>
        </w:tc>
        <w:tc>
          <w:tcPr>
            <w:tcW w:w="1418" w:type="dxa"/>
            <w:gridSpan w:val="2"/>
          </w:tcPr>
          <w:p w14:paraId="1EA56308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assertions in the essay tend to be simplistic or literal; no significant errors in understanding.</w:t>
            </w:r>
          </w:p>
        </w:tc>
        <w:tc>
          <w:tcPr>
            <w:tcW w:w="1417" w:type="dxa"/>
          </w:tcPr>
          <w:p w14:paraId="49D4F728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</w:t>
            </w:r>
            <w:r w:rsidR="004B6304" w:rsidRPr="007B542C">
              <w:rPr>
                <w:sz w:val="15"/>
                <w:szCs w:val="15"/>
              </w:rPr>
              <w:t>nd</w:t>
            </w:r>
            <w:r w:rsidRPr="007B542C">
              <w:rPr>
                <w:sz w:val="15"/>
                <w:szCs w:val="15"/>
              </w:rPr>
              <w:t xml:space="preserve">ing of topic or text may be partially flawed, or little evidence to show </w:t>
            </w:r>
            <w:r w:rsidR="004B6304" w:rsidRPr="007B542C">
              <w:rPr>
                <w:sz w:val="15"/>
                <w:szCs w:val="15"/>
              </w:rPr>
              <w:t>understanding.</w:t>
            </w:r>
          </w:p>
        </w:tc>
        <w:tc>
          <w:tcPr>
            <w:tcW w:w="1134" w:type="dxa"/>
          </w:tcPr>
          <w:p w14:paraId="0A1A9DCA" w14:textId="77777777" w:rsidR="00F402DB" w:rsidRPr="007B542C" w:rsidRDefault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seriously flawed.</w:t>
            </w:r>
          </w:p>
        </w:tc>
        <w:tc>
          <w:tcPr>
            <w:tcW w:w="1289" w:type="dxa"/>
          </w:tcPr>
          <w:p w14:paraId="3A240335" w14:textId="77777777" w:rsidR="00F402DB" w:rsidRPr="007B542C" w:rsidRDefault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Response does not meet the purpose of the task.  May be too brief.</w:t>
            </w:r>
          </w:p>
        </w:tc>
      </w:tr>
      <w:tr w:rsidR="004B6304" w:rsidRPr="007B542C" w14:paraId="155BC2A1" w14:textId="77777777" w:rsidTr="007B542C">
        <w:tc>
          <w:tcPr>
            <w:tcW w:w="1271" w:type="dxa"/>
          </w:tcPr>
          <w:p w14:paraId="0190E0A5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Organization/References to text</w:t>
            </w:r>
          </w:p>
        </w:tc>
        <w:tc>
          <w:tcPr>
            <w:tcW w:w="1418" w:type="dxa"/>
          </w:tcPr>
          <w:p w14:paraId="2E06C88C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Thesis clearly states central idea.  References insightfully expand on this idea, are incorporated smoothly, and convincingly support the thesis.</w:t>
            </w:r>
          </w:p>
        </w:tc>
        <w:tc>
          <w:tcPr>
            <w:tcW w:w="1417" w:type="dxa"/>
          </w:tcPr>
          <w:p w14:paraId="55487BF3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well-organized.  References to text convincingly support the thesis.  Quotations are incorporated smoothly.</w:t>
            </w:r>
          </w:p>
        </w:tc>
        <w:tc>
          <w:tcPr>
            <w:tcW w:w="236" w:type="dxa"/>
          </w:tcPr>
          <w:p w14:paraId="58C7FD7E" w14:textId="77777777" w:rsidR="004B6304" w:rsidRPr="007B542C" w:rsidRDefault="004B6304" w:rsidP="004B6304">
            <w:pPr>
              <w:rPr>
                <w:sz w:val="15"/>
                <w:szCs w:val="15"/>
              </w:rPr>
            </w:pPr>
          </w:p>
        </w:tc>
        <w:tc>
          <w:tcPr>
            <w:tcW w:w="1182" w:type="dxa"/>
          </w:tcPr>
          <w:p w14:paraId="0B54B5A0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organized.  References are present and appropriate, but may be limited.  May be incorporated awkwardly.</w:t>
            </w:r>
          </w:p>
        </w:tc>
        <w:tc>
          <w:tcPr>
            <w:tcW w:w="1417" w:type="dxa"/>
          </w:tcPr>
          <w:p w14:paraId="4BC86F5A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2423" w:type="dxa"/>
            <w:gridSpan w:val="2"/>
          </w:tcPr>
          <w:p w14:paraId="63649A52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Little support      </w:t>
            </w:r>
            <w:r w:rsidR="00066F51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 xml:space="preserve">No support for      </w:t>
            </w:r>
          </w:p>
          <w:p w14:paraId="258138B2" w14:textId="77777777" w:rsidR="00066F51" w:rsidRPr="007B542C" w:rsidRDefault="00066F51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given</w:t>
            </w:r>
            <w:r w:rsidR="004B6304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>for</w:t>
            </w:r>
            <w:r w:rsidR="004B6304" w:rsidRPr="007B542C">
              <w:rPr>
                <w:sz w:val="15"/>
                <w:szCs w:val="15"/>
              </w:rPr>
              <w:t xml:space="preserve">               ideas, or </w:t>
            </w:r>
          </w:p>
          <w:p w14:paraId="6968D6A2" w14:textId="77777777" w:rsidR="004B6304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ideas.</w:t>
            </w:r>
            <w:r w:rsidR="00066F51" w:rsidRPr="007B542C">
              <w:rPr>
                <w:sz w:val="15"/>
                <w:szCs w:val="15"/>
              </w:rPr>
              <w:t xml:space="preserve">                    </w:t>
            </w:r>
            <w:r w:rsidR="004B6304" w:rsidRPr="007B542C">
              <w:rPr>
                <w:sz w:val="15"/>
                <w:szCs w:val="15"/>
              </w:rPr>
              <w:t>support</w:t>
            </w:r>
          </w:p>
          <w:p w14:paraId="75FEFA1D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</w:t>
            </w:r>
            <w:r w:rsidR="00066F51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 xml:space="preserve">that is </w:t>
            </w:r>
            <w:r w:rsidR="00066F51" w:rsidRPr="007B542C">
              <w:rPr>
                <w:sz w:val="15"/>
                <w:szCs w:val="15"/>
              </w:rPr>
              <w:t xml:space="preserve">off-topic </w:t>
            </w:r>
          </w:p>
          <w:p w14:paraId="51CE0EA3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(i.e. does not </w:t>
            </w:r>
          </w:p>
          <w:p w14:paraId="691476D4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come from</w:t>
            </w:r>
          </w:p>
          <w:p w14:paraId="511F8745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text).</w:t>
            </w:r>
          </w:p>
          <w:p w14:paraId="41953D41" w14:textId="77777777" w:rsidR="004B6304" w:rsidRPr="007B542C" w:rsidRDefault="004B6304" w:rsidP="004B6304">
            <w:pPr>
              <w:rPr>
                <w:sz w:val="15"/>
                <w:szCs w:val="15"/>
              </w:rPr>
            </w:pPr>
          </w:p>
        </w:tc>
      </w:tr>
    </w:tbl>
    <w:p w14:paraId="7C46500F" w14:textId="77777777" w:rsidR="007B542C" w:rsidRDefault="007B542C">
      <w:pPr>
        <w:rPr>
          <w:sz w:val="15"/>
          <w:szCs w:val="15"/>
        </w:rPr>
      </w:pPr>
    </w:p>
    <w:p w14:paraId="307A4AC8" w14:textId="77777777" w:rsidR="007B542C" w:rsidRDefault="007B542C">
      <w:pPr>
        <w:rPr>
          <w:sz w:val="15"/>
          <w:szCs w:val="15"/>
        </w:rPr>
      </w:pPr>
    </w:p>
    <w:p w14:paraId="5E93B3E5" w14:textId="77777777" w:rsidR="007B542C" w:rsidRDefault="007B542C">
      <w:pPr>
        <w:rPr>
          <w:sz w:val="15"/>
          <w:szCs w:val="15"/>
        </w:rPr>
      </w:pPr>
    </w:p>
    <w:p w14:paraId="63693ED7" w14:textId="77777777" w:rsidR="007B542C" w:rsidRPr="007B542C" w:rsidRDefault="007B542C">
      <w:pPr>
        <w:rPr>
          <w:sz w:val="15"/>
          <w:szCs w:val="15"/>
        </w:rPr>
      </w:pP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36"/>
        <w:gridCol w:w="1182"/>
        <w:gridCol w:w="1417"/>
        <w:gridCol w:w="1134"/>
        <w:gridCol w:w="1289"/>
      </w:tblGrid>
      <w:tr w:rsidR="007B542C" w:rsidRPr="007B542C" w14:paraId="363381DF" w14:textId="77777777" w:rsidTr="007B542C">
        <w:tc>
          <w:tcPr>
            <w:tcW w:w="1271" w:type="dxa"/>
          </w:tcPr>
          <w:p w14:paraId="579CB87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Scoring Guide: Literary Paragraph</w:t>
            </w:r>
          </w:p>
        </w:tc>
        <w:tc>
          <w:tcPr>
            <w:tcW w:w="1418" w:type="dxa"/>
          </w:tcPr>
          <w:p w14:paraId="325D7876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6</w:t>
            </w:r>
          </w:p>
          <w:p w14:paraId="46E3086E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</w:t>
            </w:r>
          </w:p>
        </w:tc>
        <w:tc>
          <w:tcPr>
            <w:tcW w:w="1417" w:type="dxa"/>
          </w:tcPr>
          <w:p w14:paraId="0EC73B5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5</w:t>
            </w:r>
          </w:p>
          <w:p w14:paraId="0C3BD76A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Proficient</w:t>
            </w:r>
          </w:p>
        </w:tc>
        <w:tc>
          <w:tcPr>
            <w:tcW w:w="1418" w:type="dxa"/>
            <w:gridSpan w:val="2"/>
          </w:tcPr>
          <w:p w14:paraId="6EC3C57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4</w:t>
            </w:r>
          </w:p>
          <w:p w14:paraId="677A41E9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Competent</w:t>
            </w:r>
          </w:p>
        </w:tc>
        <w:tc>
          <w:tcPr>
            <w:tcW w:w="1417" w:type="dxa"/>
          </w:tcPr>
          <w:p w14:paraId="583F7AF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3</w:t>
            </w:r>
          </w:p>
          <w:p w14:paraId="165CF7C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Barely Adequate</w:t>
            </w:r>
          </w:p>
        </w:tc>
        <w:tc>
          <w:tcPr>
            <w:tcW w:w="1134" w:type="dxa"/>
          </w:tcPr>
          <w:p w14:paraId="0799461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2</w:t>
            </w:r>
          </w:p>
          <w:p w14:paraId="1E2187F7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Inadequate</w:t>
            </w:r>
          </w:p>
        </w:tc>
        <w:tc>
          <w:tcPr>
            <w:tcW w:w="1289" w:type="dxa"/>
          </w:tcPr>
          <w:p w14:paraId="0769D26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1</w:t>
            </w:r>
          </w:p>
          <w:p w14:paraId="01B920FF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Unacceptable</w:t>
            </w:r>
          </w:p>
        </w:tc>
      </w:tr>
      <w:tr w:rsidR="007B542C" w:rsidRPr="007B542C" w14:paraId="416EF08A" w14:textId="77777777" w:rsidTr="007B542C">
        <w:tc>
          <w:tcPr>
            <w:tcW w:w="1271" w:type="dxa"/>
          </w:tcPr>
          <w:p w14:paraId="710A1A6F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</w:t>
            </w:r>
          </w:p>
        </w:tc>
        <w:tc>
          <w:tcPr>
            <w:tcW w:w="1418" w:type="dxa"/>
          </w:tcPr>
          <w:p w14:paraId="2BA4FDAD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Exhibits an effective writing style and a sophisticated use of language.</w:t>
            </w:r>
          </w:p>
        </w:tc>
        <w:tc>
          <w:tcPr>
            <w:tcW w:w="1417" w:type="dxa"/>
          </w:tcPr>
          <w:p w14:paraId="73A4984E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Demonstrates a strong command of the conventions of language.</w:t>
            </w:r>
          </w:p>
        </w:tc>
        <w:tc>
          <w:tcPr>
            <w:tcW w:w="1418" w:type="dxa"/>
            <w:gridSpan w:val="2"/>
          </w:tcPr>
          <w:p w14:paraId="0C73ECF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straight-forward.  Conventions of language are usually followed.</w:t>
            </w:r>
          </w:p>
        </w:tc>
        <w:tc>
          <w:tcPr>
            <w:tcW w:w="1417" w:type="dxa"/>
          </w:tcPr>
          <w:p w14:paraId="5656605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essay shows a sense of purpose.  Writing may be awkward.</w:t>
            </w:r>
          </w:p>
        </w:tc>
        <w:tc>
          <w:tcPr>
            <w:tcW w:w="1134" w:type="dxa"/>
          </w:tcPr>
          <w:p w14:paraId="4ABA2A8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misunderstanding of task, or writing lacks control.</w:t>
            </w:r>
          </w:p>
        </w:tc>
        <w:tc>
          <w:tcPr>
            <w:tcW w:w="1289" w:type="dxa"/>
          </w:tcPr>
          <w:p w14:paraId="62FDE60A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too brief to address the topic.  Serious lack of control in the writing.</w:t>
            </w:r>
          </w:p>
        </w:tc>
      </w:tr>
      <w:tr w:rsidR="007B542C" w:rsidRPr="007B542C" w14:paraId="4C120D0F" w14:textId="77777777" w:rsidTr="007B542C">
        <w:tc>
          <w:tcPr>
            <w:tcW w:w="1271" w:type="dxa"/>
          </w:tcPr>
          <w:p w14:paraId="580EAEFB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Mechanics</w:t>
            </w:r>
          </w:p>
        </w:tc>
        <w:tc>
          <w:tcPr>
            <w:tcW w:w="1418" w:type="dxa"/>
          </w:tcPr>
          <w:p w14:paraId="465BACA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Despite its clarity and precision, the response need not be error-free.</w:t>
            </w:r>
          </w:p>
        </w:tc>
        <w:tc>
          <w:tcPr>
            <w:tcW w:w="1417" w:type="dxa"/>
          </w:tcPr>
          <w:p w14:paraId="45FB3180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present, but are not distracting.</w:t>
            </w:r>
          </w:p>
        </w:tc>
        <w:tc>
          <w:tcPr>
            <w:tcW w:w="1418" w:type="dxa"/>
            <w:gridSpan w:val="2"/>
          </w:tcPr>
          <w:p w14:paraId="50A6C32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Some errors are evident.</w:t>
            </w:r>
          </w:p>
        </w:tc>
        <w:tc>
          <w:tcPr>
            <w:tcW w:w="1417" w:type="dxa"/>
          </w:tcPr>
          <w:p w14:paraId="2898BBB5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distracting.</w:t>
            </w:r>
          </w:p>
        </w:tc>
        <w:tc>
          <w:tcPr>
            <w:tcW w:w="1134" w:type="dxa"/>
          </w:tcPr>
          <w:p w14:paraId="0665C5C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are recurring, distracting, and impede meaning.</w:t>
            </w:r>
          </w:p>
        </w:tc>
        <w:tc>
          <w:tcPr>
            <w:tcW w:w="1289" w:type="dxa"/>
          </w:tcPr>
          <w:p w14:paraId="09603D0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Paper is, at times, unintelligible or may be too brief to assess accurately.</w:t>
            </w:r>
          </w:p>
        </w:tc>
      </w:tr>
      <w:tr w:rsidR="007B542C" w:rsidRPr="007B542C" w14:paraId="3A305E29" w14:textId="77777777" w:rsidTr="007B542C">
        <w:tc>
          <w:tcPr>
            <w:tcW w:w="1271" w:type="dxa"/>
          </w:tcPr>
          <w:p w14:paraId="6B8BD84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Comprehension</w:t>
            </w:r>
          </w:p>
        </w:tc>
        <w:tc>
          <w:tcPr>
            <w:tcW w:w="1418" w:type="dxa"/>
          </w:tcPr>
          <w:p w14:paraId="6EF52835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Superiority may draw upon any number of factors (like depth of discussion, effectiveness of argument, or level of insight).</w:t>
            </w:r>
          </w:p>
        </w:tc>
        <w:tc>
          <w:tcPr>
            <w:tcW w:w="1417" w:type="dxa"/>
          </w:tcPr>
          <w:p w14:paraId="4E14626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Strong grasp of both topic and text.</w:t>
            </w:r>
          </w:p>
        </w:tc>
        <w:tc>
          <w:tcPr>
            <w:tcW w:w="1418" w:type="dxa"/>
            <w:gridSpan w:val="2"/>
          </w:tcPr>
          <w:p w14:paraId="7F0EF71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assertions in the essay tend to be simplistic or literal; no significant errors in understanding.</w:t>
            </w:r>
          </w:p>
        </w:tc>
        <w:tc>
          <w:tcPr>
            <w:tcW w:w="1417" w:type="dxa"/>
          </w:tcPr>
          <w:p w14:paraId="7C29C44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partially flawed, or little evidence to show understanding.</w:t>
            </w:r>
          </w:p>
        </w:tc>
        <w:tc>
          <w:tcPr>
            <w:tcW w:w="1134" w:type="dxa"/>
          </w:tcPr>
          <w:p w14:paraId="695BEE79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seriously flawed.</w:t>
            </w:r>
          </w:p>
        </w:tc>
        <w:tc>
          <w:tcPr>
            <w:tcW w:w="1289" w:type="dxa"/>
          </w:tcPr>
          <w:p w14:paraId="06D87C97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Response does not meet the purpose of the task.  May be too brief.</w:t>
            </w:r>
          </w:p>
        </w:tc>
      </w:tr>
      <w:tr w:rsidR="007B542C" w:rsidRPr="007B542C" w14:paraId="644BC412" w14:textId="77777777" w:rsidTr="007B542C">
        <w:tc>
          <w:tcPr>
            <w:tcW w:w="1271" w:type="dxa"/>
          </w:tcPr>
          <w:p w14:paraId="6C99124C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Organization/References to text</w:t>
            </w:r>
          </w:p>
        </w:tc>
        <w:tc>
          <w:tcPr>
            <w:tcW w:w="1418" w:type="dxa"/>
          </w:tcPr>
          <w:p w14:paraId="475FF1C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Thesis clearly states central idea.  References insightfully expand on this idea, are incorporated smoothly, and convincingly support the thesis.</w:t>
            </w:r>
          </w:p>
        </w:tc>
        <w:tc>
          <w:tcPr>
            <w:tcW w:w="1417" w:type="dxa"/>
          </w:tcPr>
          <w:p w14:paraId="46CB6F6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well-organized.  References to text convincingly support the thesis.  Quotations are incorporated smoothly.</w:t>
            </w:r>
          </w:p>
        </w:tc>
        <w:tc>
          <w:tcPr>
            <w:tcW w:w="236" w:type="dxa"/>
          </w:tcPr>
          <w:p w14:paraId="057CC165" w14:textId="77777777" w:rsidR="007B542C" w:rsidRPr="007B542C" w:rsidRDefault="007B542C" w:rsidP="00625E23">
            <w:pPr>
              <w:rPr>
                <w:sz w:val="15"/>
                <w:szCs w:val="15"/>
              </w:rPr>
            </w:pPr>
          </w:p>
        </w:tc>
        <w:tc>
          <w:tcPr>
            <w:tcW w:w="1182" w:type="dxa"/>
          </w:tcPr>
          <w:p w14:paraId="1E13FB69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organized.  References are present and appropriate, but may be limited.  May be incorporated awkwardly.</w:t>
            </w:r>
          </w:p>
        </w:tc>
        <w:tc>
          <w:tcPr>
            <w:tcW w:w="1417" w:type="dxa"/>
          </w:tcPr>
          <w:p w14:paraId="7FA0BC10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2423" w:type="dxa"/>
            <w:gridSpan w:val="2"/>
          </w:tcPr>
          <w:p w14:paraId="545BB89C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Little support       No support for      </w:t>
            </w:r>
          </w:p>
          <w:p w14:paraId="5DC609D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given for               ideas, or </w:t>
            </w:r>
          </w:p>
          <w:p w14:paraId="11738C4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ideas.                    support</w:t>
            </w:r>
          </w:p>
          <w:p w14:paraId="18D8D16A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that is off-topic </w:t>
            </w:r>
          </w:p>
          <w:p w14:paraId="50E698A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(i.e. does not </w:t>
            </w:r>
          </w:p>
          <w:p w14:paraId="397A89D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come from</w:t>
            </w:r>
          </w:p>
          <w:p w14:paraId="2D06FB2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text).</w:t>
            </w:r>
          </w:p>
          <w:p w14:paraId="7FDD351E" w14:textId="77777777" w:rsidR="007B542C" w:rsidRPr="007B542C" w:rsidRDefault="007B542C" w:rsidP="00625E23">
            <w:pPr>
              <w:rPr>
                <w:sz w:val="15"/>
                <w:szCs w:val="15"/>
              </w:rPr>
            </w:pPr>
          </w:p>
        </w:tc>
      </w:tr>
    </w:tbl>
    <w:p w14:paraId="49ADD043" w14:textId="77777777" w:rsidR="007B542C" w:rsidRPr="007B542C" w:rsidRDefault="007B542C">
      <w:pPr>
        <w:rPr>
          <w:sz w:val="15"/>
          <w:szCs w:val="15"/>
        </w:rPr>
      </w:pPr>
    </w:p>
    <w:sectPr w:rsidR="007B542C" w:rsidRPr="007B542C" w:rsidSect="007B542C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DB"/>
    <w:rsid w:val="00066F51"/>
    <w:rsid w:val="00097748"/>
    <w:rsid w:val="004B6304"/>
    <w:rsid w:val="004F5973"/>
    <w:rsid w:val="005B3337"/>
    <w:rsid w:val="006E5947"/>
    <w:rsid w:val="007B542C"/>
    <w:rsid w:val="00C02EC6"/>
    <w:rsid w:val="00DC6940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E6DB"/>
  <w15:chartTrackingRefBased/>
  <w15:docId w15:val="{21C9AFCB-EF97-FC4A-A0CA-15B8975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2019-05-07T21:28:00Z</cp:lastPrinted>
  <dcterms:created xsi:type="dcterms:W3CDTF">2021-09-12T20:15:00Z</dcterms:created>
  <dcterms:modified xsi:type="dcterms:W3CDTF">2021-09-12T20:15:00Z</dcterms:modified>
</cp:coreProperties>
</file>